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ED" w:rsidRDefault="001151ED" w:rsidP="005B198A">
      <w:pPr>
        <w:pStyle w:val="Normal2"/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Academic Year 2021-2022</w:t>
      </w:r>
    </w:p>
    <w:tbl>
      <w:tblPr>
        <w:tblW w:w="1453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436"/>
        <w:gridCol w:w="3461"/>
        <w:gridCol w:w="2134"/>
        <w:gridCol w:w="1268"/>
        <w:gridCol w:w="1612"/>
        <w:gridCol w:w="1364"/>
        <w:gridCol w:w="691"/>
        <w:gridCol w:w="914"/>
      </w:tblGrid>
      <w:tr w:rsidR="001151ED" w:rsidRPr="007B2D58" w:rsidTr="00D70C90">
        <w:trPr>
          <w:cantSplit/>
          <w:trHeight w:val="1005"/>
          <w:tblHeader/>
        </w:trPr>
        <w:tc>
          <w:tcPr>
            <w:tcW w:w="651" w:type="dxa"/>
            <w:vMerge w:val="restart"/>
            <w:shd w:val="clear" w:color="auto" w:fill="92CDDC" w:themeFill="accent5" w:themeFillTint="99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Sl. No.</w:t>
            </w:r>
          </w:p>
        </w:tc>
        <w:tc>
          <w:tcPr>
            <w:tcW w:w="2436" w:type="dxa"/>
            <w:vMerge w:val="restart"/>
            <w:shd w:val="clear" w:color="auto" w:fill="92CDDC" w:themeFill="accent5" w:themeFillTint="99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Faculty</w:t>
            </w:r>
          </w:p>
        </w:tc>
        <w:tc>
          <w:tcPr>
            <w:tcW w:w="3461" w:type="dxa"/>
            <w:vMerge w:val="restart"/>
            <w:shd w:val="clear" w:color="auto" w:fill="92CDDC" w:themeFill="accent5" w:themeFillTint="99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2134" w:type="dxa"/>
            <w:vMerge w:val="restart"/>
            <w:shd w:val="clear" w:color="auto" w:fill="92CDDC" w:themeFill="accent5" w:themeFillTint="99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Publisher</w:t>
            </w:r>
          </w:p>
        </w:tc>
        <w:tc>
          <w:tcPr>
            <w:tcW w:w="1268" w:type="dxa"/>
            <w:vMerge w:val="restart"/>
            <w:shd w:val="clear" w:color="auto" w:fill="92CDDC" w:themeFill="accent5" w:themeFillTint="99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Located on the internet/hard copy</w:t>
            </w:r>
          </w:p>
        </w:tc>
        <w:tc>
          <w:tcPr>
            <w:tcW w:w="1612" w:type="dxa"/>
            <w:vMerge w:val="restart"/>
            <w:shd w:val="clear" w:color="auto" w:fill="92CDDC" w:themeFill="accent5" w:themeFillTint="99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Digital Object Identifier (DOI)</w:t>
            </w:r>
          </w:p>
        </w:tc>
        <w:tc>
          <w:tcPr>
            <w:tcW w:w="1364" w:type="dxa"/>
            <w:vMerge w:val="restart"/>
            <w:shd w:val="clear" w:color="auto" w:fill="92CDDC" w:themeFill="accent5" w:themeFillTint="99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Volume No. / Proceeding No.</w:t>
            </w:r>
          </w:p>
        </w:tc>
        <w:tc>
          <w:tcPr>
            <w:tcW w:w="691" w:type="dxa"/>
            <w:vMerge w:val="restart"/>
            <w:shd w:val="clear" w:color="auto" w:fill="92CDDC" w:themeFill="accent5" w:themeFillTint="99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Page No.</w:t>
            </w:r>
          </w:p>
        </w:tc>
        <w:tc>
          <w:tcPr>
            <w:tcW w:w="914" w:type="dxa"/>
            <w:vMerge w:val="restart"/>
            <w:shd w:val="clear" w:color="auto" w:fill="92CDDC" w:themeFill="accent5" w:themeFillTint="99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1151ED" w:rsidRPr="007B2D58" w:rsidTr="00D70C90">
        <w:trPr>
          <w:cantSplit/>
          <w:trHeight w:val="379"/>
          <w:tblHeader/>
        </w:trPr>
        <w:tc>
          <w:tcPr>
            <w:tcW w:w="651" w:type="dxa"/>
            <w:vMerge/>
            <w:shd w:val="clear" w:color="auto" w:fill="92CDDC" w:themeFill="accent5" w:themeFillTint="99"/>
            <w:vAlign w:val="center"/>
          </w:tcPr>
          <w:p w:rsidR="001151ED" w:rsidRPr="007B2D58" w:rsidRDefault="001151ED" w:rsidP="0097732A">
            <w:pPr>
              <w:pStyle w:val="Normal2"/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vMerge/>
            <w:shd w:val="clear" w:color="auto" w:fill="92CDDC" w:themeFill="accent5" w:themeFillTint="99"/>
            <w:vAlign w:val="center"/>
          </w:tcPr>
          <w:p w:rsidR="001151ED" w:rsidRPr="007B2D58" w:rsidRDefault="001151ED" w:rsidP="0097732A">
            <w:pPr>
              <w:pStyle w:val="Normal2"/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  <w:vMerge/>
            <w:shd w:val="clear" w:color="auto" w:fill="92CDDC" w:themeFill="accent5" w:themeFillTint="99"/>
            <w:vAlign w:val="center"/>
          </w:tcPr>
          <w:p w:rsidR="001151ED" w:rsidRPr="007B2D58" w:rsidRDefault="001151ED" w:rsidP="0097732A">
            <w:pPr>
              <w:pStyle w:val="Normal2"/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  <w:vMerge/>
            <w:shd w:val="clear" w:color="auto" w:fill="92CDDC" w:themeFill="accent5" w:themeFillTint="99"/>
            <w:vAlign w:val="center"/>
          </w:tcPr>
          <w:p w:rsidR="001151ED" w:rsidRPr="007B2D58" w:rsidRDefault="001151ED" w:rsidP="0097732A">
            <w:pPr>
              <w:pStyle w:val="Normal2"/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92CDDC" w:themeFill="accent5" w:themeFillTint="99"/>
            <w:vAlign w:val="center"/>
          </w:tcPr>
          <w:p w:rsidR="001151ED" w:rsidRPr="007B2D58" w:rsidRDefault="001151ED" w:rsidP="0097732A">
            <w:pPr>
              <w:pStyle w:val="Normal2"/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vMerge/>
            <w:shd w:val="clear" w:color="auto" w:fill="92CDDC" w:themeFill="accent5" w:themeFillTint="99"/>
            <w:vAlign w:val="center"/>
          </w:tcPr>
          <w:p w:rsidR="001151ED" w:rsidRPr="007B2D58" w:rsidRDefault="001151ED" w:rsidP="0097732A">
            <w:pPr>
              <w:pStyle w:val="Normal2"/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92CDDC" w:themeFill="accent5" w:themeFillTint="99"/>
            <w:vAlign w:val="center"/>
          </w:tcPr>
          <w:p w:rsidR="001151ED" w:rsidRPr="007B2D58" w:rsidRDefault="001151ED" w:rsidP="0097732A">
            <w:pPr>
              <w:pStyle w:val="Normal2"/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dxa"/>
            <w:vMerge/>
            <w:shd w:val="clear" w:color="auto" w:fill="92CDDC" w:themeFill="accent5" w:themeFillTint="99"/>
            <w:vAlign w:val="center"/>
          </w:tcPr>
          <w:p w:rsidR="001151ED" w:rsidRPr="007B2D58" w:rsidRDefault="001151ED" w:rsidP="0097732A">
            <w:pPr>
              <w:pStyle w:val="Normal2"/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92CDDC" w:themeFill="accent5" w:themeFillTint="99"/>
            <w:vAlign w:val="center"/>
          </w:tcPr>
          <w:p w:rsidR="001151ED" w:rsidRPr="007B2D58" w:rsidRDefault="001151ED" w:rsidP="0097732A">
            <w:pPr>
              <w:pStyle w:val="Normal2"/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ind w:left="54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Dr. S. Sathiyamurthy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7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Mechanical and dimensional stability behaviours of alkali-treated calotropisgiganteafibre-reinforced bio-particles impregnated epoxy composites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Mehran University Research Journal Of Engineering &amp; Technology 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1151ED" w:rsidP="0097732A">
            <w:pPr>
              <w:pStyle w:val="Normal2"/>
              <w:spacing w:after="180" w:line="342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1151ED" w:rsidRPr="007B2D58" w:rsidRDefault="00A45AB2" w:rsidP="0097732A">
            <w:pPr>
              <w:pStyle w:val="Normal2"/>
              <w:spacing w:after="180" w:line="342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8">
              <w:r w:rsidR="001151ED" w:rsidRPr="007B2D58"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10.22581/muet1982.2202.10</w:t>
              </w:r>
            </w:hyperlink>
          </w:p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41 (2),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109-115</w:t>
            </w: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ind w:left="54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6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Dr. S. Sathiyamurthy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9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Examination of microstructure properties of AISI 316L stainless steel fabricated by wire arc additive manufacturing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Materials Today: Proceedings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10">
              <w:r w:rsidR="001151ED" w:rsidRPr="007B2D58"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https://doi.org/10.1016/j.matpr.2022.04.011</w:t>
              </w:r>
            </w:hyperlink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66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702-706</w:t>
            </w: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ind w:left="54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Dr. S. Sathiyamurthy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11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Experimental studies on single point incremental sheet forming of stainless steel 409L alloy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Materials Today: Proceedings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12">
              <w:r w:rsidR="001151ED" w:rsidRPr="007B2D58"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https://doi.org/10.1016/j.matpr.2022.03.614</w:t>
              </w:r>
            </w:hyperlink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599-605</w:t>
            </w: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ind w:left="54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Dr. R Palanichamy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13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Effect of Tongue Geometry on the Performance of Cross Flow Fan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International Journal of Mechanical Engineering 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https://kalaharijournals.com/resources/41-60/IJME_Vol7.1_51.pdf</w:t>
            </w:r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7 (1),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387-393</w:t>
            </w: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ind w:left="54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Dr. R Palanichamy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14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Exploration of non-edible palm kernel oil as a potential heat transfer fluid for higher temperature applications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15" w:history="1">
              <w:r w:rsidR="001151ED" w:rsidRPr="00420F4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Biomass Conversion and Biorefinery</w:t>
              </w:r>
            </w:hyperlink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https://doi.org/10.1007/s13399-021-02048-x</w:t>
            </w:r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691" w:type="dxa"/>
            <w:vAlign w:val="center"/>
          </w:tcPr>
          <w:p w:rsidR="001151ED" w:rsidRPr="007B2D58" w:rsidRDefault="00BF1BA4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1-9</w:t>
            </w: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2021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ind w:left="54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Dr. AK Babu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16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Numerical and experimental analysis of a heat pump dryer for leaf drying applications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Biomass Conversion and Biorefinery,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https://doi.org/10.1007/s13399-022-02790-w</w:t>
            </w:r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1-12</w:t>
            </w: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ind w:left="54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Mr. C Hariharan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17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Simulation of battery energy consumption in an electric car with traction and HVAC model for a given source and destination for reducing the range anxiety of the driver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Energy 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https://doi.org/10.1016/j.energy.2022.123657</w:t>
            </w:r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249,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123657</w:t>
            </w: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ind w:left="54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Mr. C Hariharan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18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Automatic flame suppression system for four wheeler passenger vehicles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Recent Advances in Materials and Modern Manufacturing, 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10.1007/978-981-19-0244-4_59</w:t>
            </w:r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625-630</w:t>
            </w: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ind w:left="54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Mr. S Saravanakumar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19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Analysis on Ackermann Error of Steering System using Variable Length Tie-Rod mechanism.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International Journal of Vehicle Structures &amp; Systems (IJVSS) 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20">
              <w:r w:rsidR="001151ED" w:rsidRPr="007B2D58">
                <w:rPr>
                  <w:rFonts w:ascii="Times New Roman" w:eastAsia="Georgia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https://doi.org/10.4273/ijvss.14.3.18</w:t>
              </w:r>
            </w:hyperlink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14 (3)</w:t>
            </w:r>
          </w:p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p374-378</w:t>
            </w: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10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Mr. S Saravanakumar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21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Effects of Thermal Barrier Coating Using Various Dosing Levels of Aluminium Oxide Nanoadditive Fuel on Diesel in Compressed Ignition Engine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Journal of Nanomaterials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https://doi.org/10.1155/2022/8355098</w:t>
            </w:r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1-10</w:t>
            </w: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ind w:left="54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Mr. S Saravanakumar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22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Microstructural and Mechanical Characterization of Friction Stir Processed 2024 Aluminium Alloy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Recent Advances in Materials and Modern Manufacturing, 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10.1007/978-981-19-0244-4_51</w:t>
            </w:r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533-542</w:t>
            </w:r>
          </w:p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Mr. S Saravanakumar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23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Comparison on the Combustion Characteristics of the Methyl Esters of Papaya Oil and Delonixregia Oil and Its Blends on Single Cylinder Diesel Engine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Recent Advances in Materials and Modern Manufacturing, 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10.1007/978-981-19-0244-4_37</w:t>
            </w:r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379-388</w:t>
            </w:r>
          </w:p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13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Mr. S Saravanakumar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24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Development of Solar-Powered Vehicle to Clean up the Waste from the Sewage System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Recent Advances in Materials and Modern Manufacturing, 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10.1007/978-981-19-0244-4_45</w:t>
            </w:r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459-674</w:t>
            </w: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Dr. P. Sarangapani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25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Fiber laser microcutting on duplex steel: parameter optimization by TOPSIS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Materials and Manufacturing Processes , 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https://doi.org/10.1080/10426914.2021.1981939</w:t>
            </w:r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37 (9)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985-994</w:t>
            </w: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Dr. P. Sarangapani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26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Assessment of factors influencing the transfer efficiency in electrostatic spray coating process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Materials Today: Proceedings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27">
              <w:r w:rsidR="001151ED" w:rsidRPr="007B2D58"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https://doi.org/10.1016/j.matpr.2022.04.283</w:t>
              </w:r>
            </w:hyperlink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1039-1044</w:t>
            </w: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Dr. P. Sarangapani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28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Friction stir processing of Al/B4C nanocomposites prepared by Stir-Ultrasonication casting method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Materials Today: Proceedings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29">
              <w:r w:rsidR="001151ED" w:rsidRPr="007B2D58"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https://doi.org/10.1016/j.matpr.2022.03.586</w:t>
              </w:r>
            </w:hyperlink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517-522</w:t>
            </w: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Dr. P. Sarangapani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30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Analyzing the hardness and wear properties of SiC and hBN reinforced aluminum hybrid nanocomposites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Materials Today: Proceedings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31">
              <w:r w:rsidR="001151ED" w:rsidRPr="007B2D58"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https://doi.org/10.1016/j.matpr.2022.03.593</w:t>
              </w:r>
            </w:hyperlink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566-571</w:t>
            </w: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  <w:tr w:rsidR="001151ED" w:rsidRPr="007B2D58" w:rsidTr="00D70C90">
        <w:trPr>
          <w:cantSplit/>
          <w:trHeight w:val="1705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Dr. P. Sarangapani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Micro groove cutting on the surfaces of Cu-B4C nanocomposites by fiber laser</w:t>
            </w:r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F14363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32" w:history="1">
              <w:r w:rsidR="001151ED" w:rsidRPr="00F143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Surface Topography: Metrology and Properties</w:t>
              </w:r>
            </w:hyperlink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33">
              <w:r w:rsidR="001151ED" w:rsidRPr="007B2D58">
                <w:rPr>
                  <w:rFonts w:ascii="Times New Roman" w:eastAsia="Roboto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https://doi.org/10.1088/2051-672X/ac1c7f</w:t>
              </w:r>
            </w:hyperlink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035023</w:t>
            </w: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2021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19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Dr. U Elaiyarasan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34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Synthesis of Alfa (Stipatenacissima L.)/Hemp Fiber-Reinforced UHMWPE: Impact of Fibers on Mechanical, Microstructural and Aspect Properties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Journal of The Institution of Engineers (India): Series D, 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https://doi.org/10.1007/s40033-022-00357-7</w:t>
            </w:r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1-10</w:t>
            </w: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Dr. U Elaiyarasan,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35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Effect Of Wc–Cu Composite Electrodes On Material Deposition Rate, Microhardness And Microstructure Of Electrical Discharge Coated Magnesium Alloy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Surface Review and Letters , 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36">
              <w:r w:rsidR="001151ED" w:rsidRPr="007B2D58"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https://doi.org/10.1142/S0218625X22500500</w:t>
              </w:r>
            </w:hyperlink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29 (04)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2250050</w:t>
            </w:r>
          </w:p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Dr. U Elaiyarasan,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37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Mathematical and artificial neural network model in composite electrode assisted electrical discharge coating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Surface Topography: Metrology and Properties , 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38">
              <w:r w:rsidR="001151ED" w:rsidRPr="007B2D58">
                <w:rPr>
                  <w:rFonts w:ascii="Times New Roman" w:eastAsia="Roboto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https://doi.org/10.1088/2051-672X/ac63d7</w:t>
              </w:r>
            </w:hyperlink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10 (2)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025004</w:t>
            </w: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22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Dr. U Elaiyarasan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39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Surface roughness and microstructure analysis on drilling of titanium diboride in-situ aluminium metal matrix composite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Surface Topography: Metrology and Properties, 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https://iopscience.iop.org/article/10.1088/2051-672X/ac7a54/meta</w:t>
            </w:r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10 (2)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025034</w:t>
            </w:r>
          </w:p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Dr. U Elaiyarasan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40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Response surface methodology study on electrical discharge deposition of AZ31B magnesium alloy with powder composite electrode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International Journal on Interactive Design and Manufacturing (IJIDeM), 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https://doi.org/10.1007/s12008-022-00923-z</w:t>
            </w:r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1-10</w:t>
            </w: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Dr. U Elaiyarasan,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41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Parametric effect on material removal rate and surface roughness of electrical discharge machined magnesium alloy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0C90" w:rsidRPr="00D70C90" w:rsidRDefault="00D70C90" w:rsidP="00D70C90">
            <w:pPr>
              <w:pStyle w:val="Normal2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D70C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Metallurgical Research &amp; Technology</w:t>
            </w:r>
          </w:p>
          <w:p w:rsidR="001151ED" w:rsidRPr="007B2D58" w:rsidRDefault="001151ED" w:rsidP="00D70C90">
            <w:pPr>
              <w:pStyle w:val="Normal2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A45AB2" w:rsidP="0097732A">
            <w:pPr>
              <w:pStyle w:val="Normal2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42">
              <w:r w:rsidR="001151ED" w:rsidRPr="007B2D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highlight w:val="white"/>
                  <w:u w:val="single"/>
                </w:rPr>
                <w:t>https://doi.org/10.1051/metal/2021089</w:t>
              </w:r>
            </w:hyperlink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118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615</w:t>
            </w: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2021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25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Mr. M Muniyappan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43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Effect of fuel injection pressure on the performance and emission analysis of Mahua Methyl ester in a single cylinder diesel engine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International </w:t>
            </w: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Journal</w:t>
            </w: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of Ambient Energy 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https://doi.org/10.1080/01430750.2020.1712247</w:t>
            </w:r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43 (1)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1556-1560</w:t>
            </w: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  <w:tr w:rsidR="001151ED" w:rsidRPr="007B2D58" w:rsidTr="00D70C90">
        <w:trPr>
          <w:cantSplit/>
          <w:trHeight w:val="300"/>
        </w:trPr>
        <w:tc>
          <w:tcPr>
            <w:tcW w:w="65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Mr. V .Vinoth</w:t>
            </w:r>
          </w:p>
        </w:tc>
        <w:tc>
          <w:tcPr>
            <w:tcW w:w="34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A45AB2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44">
              <w:r w:rsidR="001151ED" w:rsidRPr="007B2D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Air quality assessment in indoor and outdoor environments: A review</w:t>
              </w:r>
            </w:hyperlink>
          </w:p>
        </w:tc>
        <w:tc>
          <w:tcPr>
            <w:tcW w:w="2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Materials Today: Proceedings</w:t>
            </w:r>
          </w:p>
        </w:tc>
        <w:tc>
          <w:tcPr>
            <w:tcW w:w="1268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Both</w:t>
            </w:r>
          </w:p>
        </w:tc>
        <w:tc>
          <w:tcPr>
            <w:tcW w:w="1612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1151ED" w:rsidRPr="007B2D58" w:rsidRDefault="00A45AB2" w:rsidP="0097732A">
            <w:pPr>
              <w:pStyle w:val="Normal2"/>
              <w:spacing w:after="0" w:line="392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45">
              <w:r w:rsidR="001151ED" w:rsidRPr="007B2D58">
                <w:rPr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https://doi.org/10.1016/j.matpr.2022.05.124</w:t>
              </w:r>
            </w:hyperlink>
          </w:p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364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66</w:t>
            </w:r>
          </w:p>
        </w:tc>
        <w:tc>
          <w:tcPr>
            <w:tcW w:w="691" w:type="dxa"/>
            <w:vAlign w:val="center"/>
          </w:tcPr>
          <w:p w:rsidR="001151ED" w:rsidRPr="007B2D58" w:rsidRDefault="001151ED" w:rsidP="0097732A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1260-1266</w:t>
            </w:r>
          </w:p>
        </w:tc>
        <w:tc>
          <w:tcPr>
            <w:tcW w:w="914" w:type="dxa"/>
            <w:vAlign w:val="center"/>
          </w:tcPr>
          <w:p w:rsidR="001151ED" w:rsidRPr="007B2D58" w:rsidRDefault="001151ED" w:rsidP="0097732A">
            <w:pPr>
              <w:pStyle w:val="Normal2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7B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2022</w:t>
            </w:r>
          </w:p>
        </w:tc>
      </w:tr>
    </w:tbl>
    <w:p w:rsidR="001151ED" w:rsidRDefault="001151ED" w:rsidP="003E600A"/>
    <w:p w:rsidR="001151ED" w:rsidRDefault="001151ED" w:rsidP="003E600A"/>
    <w:p w:rsidR="001151ED" w:rsidRDefault="001151ED" w:rsidP="003E600A"/>
    <w:p w:rsidR="005B198A" w:rsidRDefault="005B198A" w:rsidP="003E600A"/>
    <w:p w:rsidR="005B198A" w:rsidRDefault="005B198A" w:rsidP="003E600A"/>
    <w:p w:rsidR="001151ED" w:rsidRPr="003E600A" w:rsidRDefault="001151ED" w:rsidP="003E600A"/>
    <w:sectPr w:rsidR="001151ED" w:rsidRPr="003E600A" w:rsidSect="00DB297C">
      <w:headerReference w:type="default" r:id="rId4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1A2" w:rsidRDefault="00B631A2" w:rsidP="00AA2360">
      <w:pPr>
        <w:spacing w:after="0" w:line="240" w:lineRule="auto"/>
      </w:pPr>
      <w:r>
        <w:separator/>
      </w:r>
    </w:p>
  </w:endnote>
  <w:endnote w:type="continuationSeparator" w:id="1">
    <w:p w:rsidR="00B631A2" w:rsidRDefault="00B631A2" w:rsidP="00AA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1A2" w:rsidRDefault="00B631A2" w:rsidP="00AA2360">
      <w:pPr>
        <w:spacing w:after="0" w:line="240" w:lineRule="auto"/>
      </w:pPr>
      <w:r>
        <w:separator/>
      </w:r>
    </w:p>
  </w:footnote>
  <w:footnote w:type="continuationSeparator" w:id="1">
    <w:p w:rsidR="00B631A2" w:rsidRDefault="00B631A2" w:rsidP="00AA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60" w:rsidRDefault="00AA2360" w:rsidP="00AA236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</w:rPr>
    </w:pPr>
    <w:r w:rsidRPr="004A01E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7962900</wp:posOffset>
          </wp:positionH>
          <wp:positionV relativeFrom="paragraph">
            <wp:posOffset>-153670</wp:posOffset>
          </wp:positionV>
          <wp:extent cx="676275" cy="798987"/>
          <wp:effectExtent l="0" t="0" r="0" b="1270"/>
          <wp:wrapNone/>
          <wp:docPr id="5" name="Picture 7" descr="E:\sr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srm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8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01EF">
      <w:rPr>
        <w:rFonts w:ascii="Times New Roman" w:hAnsi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-152400</wp:posOffset>
          </wp:positionV>
          <wp:extent cx="1231321" cy="923202"/>
          <wp:effectExtent l="0" t="0" r="0" b="0"/>
          <wp:wrapNone/>
          <wp:docPr id="6" name="Picture 8" descr="E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21" cy="923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7613">
      <w:rPr>
        <w:rFonts w:ascii="Times New Roman" w:hAnsi="Times New Roman"/>
        <w:b/>
        <w:bCs/>
        <w:sz w:val="28"/>
        <w:szCs w:val="28"/>
      </w:rPr>
      <w:t>EASWARI ENGINEERING COLLEGE</w:t>
    </w:r>
  </w:p>
  <w:p w:rsidR="00AA2360" w:rsidRPr="00F97613" w:rsidRDefault="00AA2360" w:rsidP="00AA236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8"/>
        <w:szCs w:val="28"/>
      </w:rPr>
      <w:t>(Autonomous)</w:t>
    </w:r>
  </w:p>
  <w:p w:rsidR="00AA2360" w:rsidRPr="00F97613" w:rsidRDefault="00AA2360" w:rsidP="00AA2360">
    <w:pPr>
      <w:widowControl w:val="0"/>
      <w:autoSpaceDE w:val="0"/>
      <w:autoSpaceDN w:val="0"/>
      <w:adjustRightInd w:val="0"/>
      <w:spacing w:after="0" w:line="156" w:lineRule="exact"/>
      <w:jc w:val="center"/>
      <w:rPr>
        <w:rFonts w:ascii="Times New Roman" w:hAnsi="Times New Roman"/>
        <w:sz w:val="24"/>
        <w:szCs w:val="24"/>
      </w:rPr>
    </w:pPr>
  </w:p>
  <w:p w:rsidR="00AA2360" w:rsidRPr="00F97613" w:rsidRDefault="00AA2360" w:rsidP="00AA236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97613">
      <w:rPr>
        <w:rFonts w:ascii="Times New Roman" w:hAnsi="Times New Roman"/>
        <w:sz w:val="24"/>
        <w:szCs w:val="24"/>
      </w:rPr>
      <w:t xml:space="preserve">DEPARTMENT OF </w:t>
    </w:r>
    <w:r>
      <w:rPr>
        <w:rFonts w:ascii="Times New Roman" w:hAnsi="Times New Roman"/>
        <w:sz w:val="24"/>
        <w:szCs w:val="24"/>
      </w:rPr>
      <w:t xml:space="preserve">AUTOMOBILE </w:t>
    </w:r>
    <w:r w:rsidRPr="00F97613">
      <w:rPr>
        <w:rFonts w:ascii="Times New Roman" w:hAnsi="Times New Roman"/>
        <w:sz w:val="24"/>
        <w:szCs w:val="24"/>
      </w:rPr>
      <w:t>ENGINEERING</w:t>
    </w:r>
  </w:p>
  <w:p w:rsidR="00AA2360" w:rsidRDefault="00AA23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1A01"/>
    <w:multiLevelType w:val="hybridMultilevel"/>
    <w:tmpl w:val="5FD62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321B2"/>
    <w:multiLevelType w:val="multilevel"/>
    <w:tmpl w:val="A8A08A8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F27FB1"/>
    <w:rsid w:val="00063556"/>
    <w:rsid w:val="0008005C"/>
    <w:rsid w:val="000C3C03"/>
    <w:rsid w:val="001151ED"/>
    <w:rsid w:val="002F0514"/>
    <w:rsid w:val="003854D3"/>
    <w:rsid w:val="0039233B"/>
    <w:rsid w:val="003B5CD2"/>
    <w:rsid w:val="003B699E"/>
    <w:rsid w:val="003E600A"/>
    <w:rsid w:val="004076A5"/>
    <w:rsid w:val="004A44FA"/>
    <w:rsid w:val="00591E0F"/>
    <w:rsid w:val="005B198A"/>
    <w:rsid w:val="006425EB"/>
    <w:rsid w:val="007421A7"/>
    <w:rsid w:val="007930B7"/>
    <w:rsid w:val="0089213B"/>
    <w:rsid w:val="008B7657"/>
    <w:rsid w:val="008C5C54"/>
    <w:rsid w:val="0091470A"/>
    <w:rsid w:val="0097732A"/>
    <w:rsid w:val="00A2091A"/>
    <w:rsid w:val="00A3282A"/>
    <w:rsid w:val="00A45AB2"/>
    <w:rsid w:val="00A7260B"/>
    <w:rsid w:val="00AA2360"/>
    <w:rsid w:val="00B07A00"/>
    <w:rsid w:val="00B26D3D"/>
    <w:rsid w:val="00B631A2"/>
    <w:rsid w:val="00BE3B0A"/>
    <w:rsid w:val="00BF1BA4"/>
    <w:rsid w:val="00C27665"/>
    <w:rsid w:val="00C37B2C"/>
    <w:rsid w:val="00CF6B33"/>
    <w:rsid w:val="00D118A7"/>
    <w:rsid w:val="00D31C2B"/>
    <w:rsid w:val="00D532CF"/>
    <w:rsid w:val="00D62316"/>
    <w:rsid w:val="00D70C90"/>
    <w:rsid w:val="00DB297C"/>
    <w:rsid w:val="00E610C9"/>
    <w:rsid w:val="00E91AA5"/>
    <w:rsid w:val="00F27FB1"/>
    <w:rsid w:val="00F7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B1"/>
    <w:pPr>
      <w:spacing w:after="160" w:line="259" w:lineRule="auto"/>
    </w:pPr>
    <w:rPr>
      <w:rFonts w:ascii="Calibri" w:eastAsia="Calibri" w:hAnsi="Calibri" w:cs="Latha"/>
    </w:rPr>
  </w:style>
  <w:style w:type="paragraph" w:styleId="Heading1">
    <w:name w:val="heading 1"/>
    <w:basedOn w:val="Normal"/>
    <w:link w:val="Heading1Char"/>
    <w:uiPriority w:val="9"/>
    <w:qFormat/>
    <w:rsid w:val="00D70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27FB1"/>
    <w:pPr>
      <w:spacing w:after="0" w:line="240" w:lineRule="auto"/>
    </w:pPr>
    <w:rPr>
      <w:rFonts w:ascii="Calibri" w:eastAsia="Calibri" w:hAnsi="Calibri" w:cs="Latha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7FB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semiHidden/>
    <w:unhideWhenUsed/>
    <w:rsid w:val="00AA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360"/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AA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360"/>
    <w:rPr>
      <w:rFonts w:ascii="Calibri" w:eastAsia="Calibri" w:hAnsi="Calibri" w:cs="Latha"/>
    </w:rPr>
  </w:style>
  <w:style w:type="paragraph" w:customStyle="1" w:styleId="Normal2">
    <w:name w:val="Normal2"/>
    <w:rsid w:val="003E600A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DB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70C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F1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.adsabs.harvard.edu/link_gateway/2022MURJE..41..109J/doi:10.22581/muet1982.2202.10" TargetMode="External"/><Relationship Id="rId13" Type="http://schemas.openxmlformats.org/officeDocument/2006/relationships/hyperlink" Target="https://scholar.google.co.in/citations?view_op=view_citation&amp;hl=en&amp;user=2tJQ0jMAAAAJ&amp;cstart=20&amp;pagesize=80&amp;sortby=pubdate&amp;authuser=1&amp;citation_for_view=2tJQ0jMAAAAJ:_Qo2XoVZTnwC" TargetMode="External"/><Relationship Id="rId18" Type="http://schemas.openxmlformats.org/officeDocument/2006/relationships/hyperlink" Target="https://scholar.google.co.in/citations?view_op=view_citation&amp;hl=en&amp;user=2tJQ0jMAAAAJ&amp;sortby=pubdate&amp;authuser=1&amp;citation_for_view=2tJQ0jMAAAAJ:GnPB-g6toBAC" TargetMode="External"/><Relationship Id="rId26" Type="http://schemas.openxmlformats.org/officeDocument/2006/relationships/hyperlink" Target="https://scholar.google.co.in/citations?view_op=view_citation&amp;hl=en&amp;user=2tJQ0jMAAAAJ&amp;sortby=pubdate&amp;authuser=1&amp;citation_for_view=2tJQ0jMAAAAJ:bEWYMUwI8FkC" TargetMode="External"/><Relationship Id="rId39" Type="http://schemas.openxmlformats.org/officeDocument/2006/relationships/hyperlink" Target="https://scholar.google.co.in/citations?view_op=view_citation&amp;hl=en&amp;user=2tJQ0jMAAAAJ&amp;sortby=pubdate&amp;authuser=1&amp;citation_for_view=2tJQ0jMAAAAJ:O3NaXMp0MMs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co.in/citations?view_op=view_citation&amp;hl=en&amp;user=2tJQ0jMAAAAJ&amp;sortby=pubdate&amp;authuser=1&amp;citation_for_view=2tJQ0jMAAAAJ:BqipwSGYUEgC" TargetMode="External"/><Relationship Id="rId34" Type="http://schemas.openxmlformats.org/officeDocument/2006/relationships/hyperlink" Target="https://scholar.google.co.in/citations?view_op=view_citation&amp;hl=en&amp;user=2tJQ0jMAAAAJ&amp;sortby=pubdate&amp;authuser=1&amp;citation_for_view=2tJQ0jMAAAAJ:j3f4tGmQtD8C" TargetMode="External"/><Relationship Id="rId42" Type="http://schemas.openxmlformats.org/officeDocument/2006/relationships/hyperlink" Target="https://doi.org/10.1051/metal/2021089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scholar.google.co.in/citations?view_op=view_citation&amp;hl=en&amp;user=2tJQ0jMAAAAJ&amp;sortby=pubdate&amp;authuser=1&amp;citation_for_view=2tJQ0jMAAAAJ:isC4tDSrTZIC" TargetMode="External"/><Relationship Id="rId12" Type="http://schemas.openxmlformats.org/officeDocument/2006/relationships/hyperlink" Target="https://doi.org/10.1016/j.matpr.2022.03.614" TargetMode="External"/><Relationship Id="rId17" Type="http://schemas.openxmlformats.org/officeDocument/2006/relationships/hyperlink" Target="https://scholar.google.co.in/citations?view_op=view_citation&amp;hl=en&amp;user=2tJQ0jMAAAAJ&amp;sortby=pubdate&amp;authuser=1&amp;citation_for_view=2tJQ0jMAAAAJ:RHpTSmoSYBkC" TargetMode="External"/><Relationship Id="rId25" Type="http://schemas.openxmlformats.org/officeDocument/2006/relationships/hyperlink" Target="https://scholar.google.co.in/citations?view_op=view_citation&amp;hl=en&amp;user=2tJQ0jMAAAAJ&amp;sortby=pubdate&amp;authuser=1&amp;citation_for_view=2tJQ0jMAAAAJ:HDshCWvjkbEC" TargetMode="External"/><Relationship Id="rId33" Type="http://schemas.openxmlformats.org/officeDocument/2006/relationships/hyperlink" Target="https://doi.org/10.1088/2051-672X/ac1c7f" TargetMode="External"/><Relationship Id="rId38" Type="http://schemas.openxmlformats.org/officeDocument/2006/relationships/hyperlink" Target="https://doi.org/10.1088/2051-672X/ac63d7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cholar.google.co.in/citations?view_op=view_citation&amp;hl=en&amp;user=2tJQ0jMAAAAJ&amp;sortby=pubdate&amp;authuser=1&amp;citation_for_view=2tJQ0jMAAAAJ:maZDTaKrznsC" TargetMode="External"/><Relationship Id="rId20" Type="http://schemas.openxmlformats.org/officeDocument/2006/relationships/hyperlink" Target="https://doi.org/10.4273/ijvss.14.3.18" TargetMode="External"/><Relationship Id="rId29" Type="http://schemas.openxmlformats.org/officeDocument/2006/relationships/hyperlink" Target="https://doi.org/10.1016/j.matpr.2022.03.586" TargetMode="External"/><Relationship Id="rId41" Type="http://schemas.openxmlformats.org/officeDocument/2006/relationships/hyperlink" Target="https://www.metallurgical-research.org/articles/metal/abs/2021/06/metal210144/metal21014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.in/citations?view_op=view_citation&amp;hl=en&amp;user=2tJQ0jMAAAAJ&amp;sortby=pubdate&amp;authuser=1&amp;citation_for_view=2tJQ0jMAAAAJ:TFP_iSt0sucC" TargetMode="External"/><Relationship Id="rId24" Type="http://schemas.openxmlformats.org/officeDocument/2006/relationships/hyperlink" Target="https://scholar.google.co.in/citations?view_op=view_citation&amp;hl=en&amp;user=2tJQ0jMAAAAJ&amp;cstart=20&amp;pagesize=80&amp;sortby=pubdate&amp;authuser=1&amp;citation_for_view=2tJQ0jMAAAAJ:M3NEmzRMIkIC" TargetMode="External"/><Relationship Id="rId32" Type="http://schemas.openxmlformats.org/officeDocument/2006/relationships/hyperlink" Target="https://iopscience.iop.org/journal/2051-672X" TargetMode="External"/><Relationship Id="rId37" Type="http://schemas.openxmlformats.org/officeDocument/2006/relationships/hyperlink" Target="https://scholar.google.co.in/citations?view_op=view_citation&amp;hl=en&amp;user=2tJQ0jMAAAAJ&amp;sortby=pubdate&amp;authuser=1&amp;citation_for_view=2tJQ0jMAAAAJ:4JMBOYKVnBMC" TargetMode="External"/><Relationship Id="rId40" Type="http://schemas.openxmlformats.org/officeDocument/2006/relationships/hyperlink" Target="https://scholar.google.co.in/citations?view_op=view_citation&amp;hl=en&amp;user=2tJQ0jMAAAAJ&amp;sortby=pubdate&amp;authuser=1&amp;citation_for_view=2tJQ0jMAAAAJ:YFjsv_pBGBYC" TargetMode="External"/><Relationship Id="rId45" Type="http://schemas.openxmlformats.org/officeDocument/2006/relationships/hyperlink" Target="https://doi.org/10.1016/j.matpr.2022.05.1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pringer.com/journal/13399/" TargetMode="External"/><Relationship Id="rId23" Type="http://schemas.openxmlformats.org/officeDocument/2006/relationships/hyperlink" Target="https://scholar.google.co.in/citations?view_op=view_citation&amp;hl=en&amp;user=2tJQ0jMAAAAJ&amp;cstart=20&amp;pagesize=80&amp;sortby=pubdate&amp;authuser=1&amp;citation_for_view=2tJQ0jMAAAAJ:blknAaTinKkC" TargetMode="External"/><Relationship Id="rId28" Type="http://schemas.openxmlformats.org/officeDocument/2006/relationships/hyperlink" Target="https://scholar.google.co.in/citations?view_op=view_citation&amp;hl=en&amp;user=2tJQ0jMAAAAJ&amp;sortby=pubdate&amp;authuser=1&amp;citation_for_view=2tJQ0jMAAAAJ:iH-uZ7U-co4C" TargetMode="External"/><Relationship Id="rId36" Type="http://schemas.openxmlformats.org/officeDocument/2006/relationships/hyperlink" Target="https://doi.org/10.1142/S0218625X22500500" TargetMode="External"/><Relationship Id="rId10" Type="http://schemas.openxmlformats.org/officeDocument/2006/relationships/hyperlink" Target="https://doi.org/10.1016/j.matpr.2022.04.011" TargetMode="External"/><Relationship Id="rId19" Type="http://schemas.openxmlformats.org/officeDocument/2006/relationships/hyperlink" Target="https://scholar.google.co.in/citations?view_op=view_citation&amp;hl=en&amp;user=2tJQ0jMAAAAJ&amp;sortby=pubdate&amp;authuser=1&amp;citation_for_view=2tJQ0jMAAAAJ:ns9cj8rnVeAC" TargetMode="External"/><Relationship Id="rId31" Type="http://schemas.openxmlformats.org/officeDocument/2006/relationships/hyperlink" Target="https://doi.org/10.1016/j.matpr.2022.03.593" TargetMode="External"/><Relationship Id="rId44" Type="http://schemas.openxmlformats.org/officeDocument/2006/relationships/hyperlink" Target="https://scholar.google.co.in/citations?view_op=view_citation&amp;hl=en&amp;user=2tJQ0jMAAAAJ&amp;sortby=pubdate&amp;authuser=1&amp;citation_for_view=2tJQ0jMAAAAJ:hMod-77fHW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.in/citations?view_op=view_citation&amp;hl=en&amp;user=2tJQ0jMAAAAJ&amp;sortby=pubdate&amp;authuser=1&amp;citation_for_view=2tJQ0jMAAAAJ:k_IJM867U9cC" TargetMode="External"/><Relationship Id="rId14" Type="http://schemas.openxmlformats.org/officeDocument/2006/relationships/hyperlink" Target="https://link.springer.com/article/10.1007/s13399-021-02048-x" TargetMode="External"/><Relationship Id="rId22" Type="http://schemas.openxmlformats.org/officeDocument/2006/relationships/hyperlink" Target="https://scholar.google.co.in/citations?view_op=view_citation&amp;hl=en&amp;user=2tJQ0jMAAAAJ&amp;sortby=pubdate&amp;authuser=1&amp;citation_for_view=2tJQ0jMAAAAJ:NMxIlDl6LWMC" TargetMode="External"/><Relationship Id="rId27" Type="http://schemas.openxmlformats.org/officeDocument/2006/relationships/hyperlink" Target="https://doi.org/10.1016/j.matpr.2022.04.283" TargetMode="External"/><Relationship Id="rId30" Type="http://schemas.openxmlformats.org/officeDocument/2006/relationships/hyperlink" Target="https://scholar.google.co.in/citations?view_op=view_citation&amp;hl=en&amp;user=2tJQ0jMAAAAJ&amp;sortby=pubdate&amp;authuser=1&amp;citation_for_view=2tJQ0jMAAAAJ:r0BpntZqJG4C" TargetMode="External"/><Relationship Id="rId35" Type="http://schemas.openxmlformats.org/officeDocument/2006/relationships/hyperlink" Target="https://scholar.google.co.in/citations?view_op=view_citation&amp;hl=en&amp;user=2tJQ0jMAAAAJ&amp;sortby=pubdate&amp;authuser=1&amp;citation_for_view=2tJQ0jMAAAAJ:e5wmG9Sq2KIC" TargetMode="External"/><Relationship Id="rId43" Type="http://schemas.openxmlformats.org/officeDocument/2006/relationships/hyperlink" Target="https://scholar.google.co.in/citations?view_op=view_citation&amp;hl=en&amp;user=2tJQ0jMAAAAJ&amp;sortby=pubdate&amp;authuser=1&amp;citation_for_view=2tJQ0jMAAAAJ:8k81kl-MbHgC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1707</Words>
  <Characters>9735</Characters>
  <Application>Microsoft Office Word</Application>
  <DocSecurity>0</DocSecurity>
  <Lines>81</Lines>
  <Paragraphs>22</Paragraphs>
  <ScaleCrop>false</ScaleCrop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</dc:creator>
  <cp:lastModifiedBy>Auto</cp:lastModifiedBy>
  <cp:revision>3</cp:revision>
  <dcterms:created xsi:type="dcterms:W3CDTF">2023-03-31T09:42:00Z</dcterms:created>
  <dcterms:modified xsi:type="dcterms:W3CDTF">2023-03-31T09:42:00Z</dcterms:modified>
</cp:coreProperties>
</file>